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Pr="00F9349F" w:rsidRDefault="00CB770A" w:rsidP="00F9349F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334270" w:rsidRDefault="00334270" w:rsidP="00334270">
      <w:pPr>
        <w:rPr>
          <w:rFonts w:asciiTheme="minorHAnsi" w:hAnsiTheme="minorHAnsi" w:cstheme="minorHAnsi"/>
          <w:b/>
          <w:sz w:val="21"/>
          <w:szCs w:val="21"/>
        </w:rPr>
      </w:pPr>
    </w:p>
    <w:p w:rsidR="00546B3D" w:rsidRPr="00546B3D" w:rsidRDefault="00546B3D" w:rsidP="00334270">
      <w:pPr>
        <w:rPr>
          <w:rFonts w:asciiTheme="minorHAnsi" w:hAnsiTheme="minorHAnsi" w:cstheme="minorHAnsi"/>
          <w:b/>
          <w:sz w:val="21"/>
          <w:szCs w:val="21"/>
        </w:rPr>
      </w:pPr>
    </w:p>
    <w:p w:rsidR="00FB27C5" w:rsidRPr="00546B3D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B3D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546B3D">
        <w:rPr>
          <w:rFonts w:asciiTheme="minorHAnsi" w:hAnsiTheme="minorHAnsi" w:cstheme="minorHAnsi"/>
          <w:b/>
          <w:sz w:val="22"/>
          <w:szCs w:val="22"/>
        </w:rPr>
        <w:t>.</w:t>
      </w:r>
      <w:r w:rsidR="00783539" w:rsidRPr="00546B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B3D" w:rsidRPr="00546B3D">
        <w:rPr>
          <w:rFonts w:asciiTheme="minorHAnsi" w:hAnsiTheme="minorHAnsi" w:cstheme="minorHAnsi"/>
          <w:b/>
          <w:sz w:val="22"/>
          <w:szCs w:val="22"/>
        </w:rPr>
        <w:t>489556/2012.</w:t>
      </w:r>
    </w:p>
    <w:p w:rsidR="00783539" w:rsidRPr="00546B3D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B3D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613F20" w:rsidRPr="00546B3D">
        <w:rPr>
          <w:rFonts w:asciiTheme="minorHAnsi" w:hAnsiTheme="minorHAnsi" w:cstheme="minorHAnsi"/>
          <w:b/>
          <w:sz w:val="22"/>
          <w:szCs w:val="22"/>
        </w:rPr>
        <w:t>-</w:t>
      </w:r>
      <w:r w:rsidR="00B45F60" w:rsidRPr="00546B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B3D" w:rsidRPr="00546B3D">
        <w:rPr>
          <w:rFonts w:asciiTheme="minorHAnsi" w:hAnsiTheme="minorHAnsi" w:cstheme="minorHAnsi"/>
          <w:b/>
          <w:sz w:val="22"/>
          <w:szCs w:val="22"/>
        </w:rPr>
        <w:t>R. J. Romão Indústria de Moveis LTDA.</w:t>
      </w:r>
    </w:p>
    <w:p w:rsidR="00A14B97" w:rsidRPr="00546B3D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>Auto de Infra</w:t>
      </w:r>
      <w:r w:rsidR="003A035F" w:rsidRPr="00546B3D">
        <w:rPr>
          <w:rFonts w:asciiTheme="minorHAnsi" w:hAnsiTheme="minorHAnsi" w:cstheme="minorHAnsi"/>
          <w:sz w:val="22"/>
          <w:szCs w:val="22"/>
        </w:rPr>
        <w:t xml:space="preserve">ção n. </w:t>
      </w:r>
      <w:r w:rsidR="00546B3D" w:rsidRPr="00546B3D">
        <w:rPr>
          <w:rFonts w:asciiTheme="minorHAnsi" w:hAnsiTheme="minorHAnsi" w:cstheme="minorHAnsi"/>
          <w:sz w:val="22"/>
          <w:szCs w:val="22"/>
        </w:rPr>
        <w:t xml:space="preserve">139004, de 05/09/2012.  </w:t>
      </w:r>
    </w:p>
    <w:p w:rsidR="0072056D" w:rsidRPr="00546B3D" w:rsidRDefault="003A035F" w:rsidP="006F1E35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 xml:space="preserve">Relator - </w:t>
      </w:r>
      <w:proofErr w:type="spellStart"/>
      <w:r w:rsidR="00546B3D" w:rsidRPr="00546B3D">
        <w:rPr>
          <w:rFonts w:asciiTheme="minorHAnsi" w:hAnsiTheme="minorHAnsi" w:cstheme="minorHAnsi"/>
          <w:sz w:val="22"/>
          <w:szCs w:val="22"/>
        </w:rPr>
        <w:t>Ramilson</w:t>
      </w:r>
      <w:proofErr w:type="spellEnd"/>
      <w:r w:rsidR="00546B3D" w:rsidRPr="00546B3D">
        <w:rPr>
          <w:rFonts w:asciiTheme="minorHAnsi" w:hAnsiTheme="minorHAnsi" w:cstheme="minorHAnsi"/>
          <w:sz w:val="22"/>
          <w:szCs w:val="22"/>
        </w:rPr>
        <w:t xml:space="preserve"> Luiz Camargo Santiago – SEMA.</w:t>
      </w:r>
    </w:p>
    <w:p w:rsidR="0072056D" w:rsidRPr="00546B3D" w:rsidRDefault="0072056D" w:rsidP="00546B3D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>Advogado</w:t>
      </w:r>
      <w:r w:rsidR="003A035F" w:rsidRPr="00546B3D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546B3D" w:rsidRPr="00546B3D">
        <w:rPr>
          <w:rFonts w:asciiTheme="minorHAnsi" w:hAnsiTheme="minorHAnsi" w:cstheme="minorHAnsi"/>
          <w:sz w:val="22"/>
          <w:szCs w:val="22"/>
        </w:rPr>
        <w:t>Edinei</w:t>
      </w:r>
      <w:proofErr w:type="spellEnd"/>
      <w:r w:rsidR="00546B3D" w:rsidRPr="00546B3D">
        <w:rPr>
          <w:rFonts w:asciiTheme="minorHAnsi" w:hAnsiTheme="minorHAnsi" w:cstheme="minorHAnsi"/>
          <w:sz w:val="22"/>
          <w:szCs w:val="22"/>
        </w:rPr>
        <w:t xml:space="preserve"> Ronque – OAB/MT 15.937.</w:t>
      </w:r>
    </w:p>
    <w:p w:rsidR="00613F20" w:rsidRPr="00546B3D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>1</w:t>
      </w:r>
      <w:r w:rsidR="00270D6D" w:rsidRPr="00546B3D">
        <w:rPr>
          <w:rFonts w:asciiTheme="minorHAnsi" w:hAnsiTheme="minorHAnsi" w:cstheme="minorHAnsi"/>
          <w:sz w:val="22"/>
          <w:szCs w:val="22"/>
        </w:rPr>
        <w:t>ª J</w:t>
      </w:r>
      <w:r w:rsidR="0071491E" w:rsidRPr="00546B3D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270AA2" w:rsidRPr="00546B3D" w:rsidRDefault="00E212BC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331</w:t>
      </w:r>
      <w:r w:rsidR="00FB4F11" w:rsidRPr="00546B3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72056D" w:rsidRPr="00546B3D" w:rsidRDefault="0072056D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46B3D" w:rsidRPr="00546B3D" w:rsidRDefault="00546B3D" w:rsidP="00546B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>Auto de Infração n° 139004, de 05/09/2012.  Termo de Embargo/ Interdição n° 108327, de 05/09/2012. Auto de Inspeção n° 163051, de 05/09/2012. Relatório Técnico n° 449/CFE/SUF/SEMA/2012. Por fazer funcionar estabelecimentos potencialmente poluidores sem licença ou autorização dos órgãos ambientais competentes, conforme Auto de Infração n° 163051 datado de 05/09/2012. Decisão Administrativa n. 1867/SPA/SEMA/2018, de 14/05/2018, pela homologação do Auto de Infração n. 139004, de 05/09/2012, arbitrando multa de R$ 5.000,00 (cinco mil reais) com fulcro no artigo 66 do Decreto Federal 6514/08. Requer o recorrente que seja demonstrado a nulidade do auto de infração, requer o acolhimento do presente recurso, declarado nulo a infração, para que na sequencia seja a mesma cancelada com as cautelas de praxe. Requer ainda, sendo o recorrente primário, que seja aplicada atenuante para redução da penalidade e, se for o caso, concessão de parcelamento da mesma. Não sendo esse os entendimentos deste Julgador, o que não se espera, que seja pronunciado a prescrição da infração, nos termos do art. 19 do Decreto 1986/2013, declarando assim, extinta a penalidade imposta ao recorrente. Recurso provido.</w:t>
      </w:r>
    </w:p>
    <w:p w:rsidR="00613F20" w:rsidRPr="00546B3D" w:rsidRDefault="00613F20" w:rsidP="0072056D">
      <w:pPr>
        <w:rPr>
          <w:rFonts w:asciiTheme="minorHAnsi" w:hAnsiTheme="minorHAnsi" w:cstheme="minorHAnsi"/>
          <w:b/>
          <w:sz w:val="22"/>
          <w:szCs w:val="22"/>
        </w:rPr>
      </w:pPr>
    </w:p>
    <w:p w:rsidR="00546B3D" w:rsidRPr="00546B3D" w:rsidRDefault="00270AA2" w:rsidP="00B45F60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13F20" w:rsidRPr="00546B3D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546B3D">
        <w:rPr>
          <w:rFonts w:asciiTheme="minorHAnsi" w:hAnsiTheme="minorHAnsi" w:cstheme="minorHAnsi"/>
          <w:color w:val="000000"/>
          <w:sz w:val="22"/>
          <w:szCs w:val="22"/>
        </w:rPr>
        <w:t>ª Junta de Julgamento de</w:t>
      </w:r>
      <w:r w:rsidR="00C25D49">
        <w:rPr>
          <w:rFonts w:asciiTheme="minorHAnsi" w:hAnsiTheme="minorHAnsi" w:cstheme="minorHAnsi"/>
          <w:color w:val="000000"/>
          <w:sz w:val="22"/>
          <w:szCs w:val="22"/>
        </w:rPr>
        <w:t xml:space="preserve"> Recursos</w:t>
      </w:r>
      <w:bookmarkStart w:id="0" w:name="_GoBack"/>
      <w:bookmarkEnd w:id="0"/>
      <w:r w:rsidRPr="00546B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46B3D" w:rsidRPr="00546B3D">
        <w:rPr>
          <w:rFonts w:asciiTheme="minorHAnsi" w:hAnsiTheme="minorHAnsi" w:cstheme="minorHAnsi"/>
          <w:sz w:val="22"/>
          <w:szCs w:val="22"/>
        </w:rPr>
        <w:t>por maioria, dar provimento ao recurso interposto pelo recorrente, acolhendo o voto do relator, reconhecendo a prescrição intercorrente, conforme se verifica do despacho da Decisão Interlocutória n° 187/SPA/SEMA/2013, de 27/02/2013, (fls. 39/40) ao Despacho SEMA, de 01/07/2016, (fl. 58). Recebemos o recurso e lhe damos provimento para anular o Auto de Infração n. 139004, de 05/09/2012, tendo em vista a ocorrência da prescrição Intercorrente, com base no Decreto 6514/2008.</w:t>
      </w:r>
    </w:p>
    <w:p w:rsidR="00805DB0" w:rsidRPr="00546B3D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Paulo Marcel Grisoste S. Barbosa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726215" w:rsidRPr="00546B3D" w:rsidRDefault="00726215" w:rsidP="0072621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726215" w:rsidRPr="00546B3D" w:rsidRDefault="00726215" w:rsidP="0072621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726215" w:rsidRPr="00546B3D" w:rsidRDefault="00726215" w:rsidP="0072621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726215" w:rsidRPr="00546B3D" w:rsidRDefault="00726215" w:rsidP="0072621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367353" w:rsidRPr="00546B3D" w:rsidRDefault="00C565B5" w:rsidP="00001E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546B3D">
        <w:rPr>
          <w:rFonts w:asciiTheme="minorHAnsi" w:hAnsiTheme="minorHAnsi" w:cstheme="minorHAnsi"/>
          <w:sz w:val="22"/>
          <w:szCs w:val="22"/>
        </w:rPr>
        <w:t>26</w:t>
      </w:r>
      <w:r w:rsidRPr="00546B3D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F9349F" w:rsidRPr="00546B3D" w:rsidRDefault="00F9349F" w:rsidP="00001E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B6216" w:rsidRPr="00546B3D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546B3D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6B3D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546B3D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546B3D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546B3D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546B3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2092"/>
    <w:rsid w:val="000642A9"/>
    <w:rsid w:val="0006459D"/>
    <w:rsid w:val="00064698"/>
    <w:rsid w:val="00065325"/>
    <w:rsid w:val="00066E7D"/>
    <w:rsid w:val="00073F52"/>
    <w:rsid w:val="000746E4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1E61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CE1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035F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17B46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46B3D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3F20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1E35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56D"/>
    <w:rsid w:val="007208C7"/>
    <w:rsid w:val="00726215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5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13F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67858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03E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5F60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5D49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7FC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4AE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2BC"/>
    <w:rsid w:val="00E2151D"/>
    <w:rsid w:val="00E3035C"/>
    <w:rsid w:val="00E30410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4DD9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349F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90A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0802-464B-4C8D-847E-D9EF3C4A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2021-06-17T18:16:00Z</cp:lastPrinted>
  <dcterms:created xsi:type="dcterms:W3CDTF">2021-10-27T18:19:00Z</dcterms:created>
  <dcterms:modified xsi:type="dcterms:W3CDTF">2021-10-27T19:41:00Z</dcterms:modified>
</cp:coreProperties>
</file>